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附件7：</w:t>
      </w:r>
    </w:p>
    <w:p>
      <w:pPr>
        <w:jc w:val="center"/>
        <w:rPr>
          <w:rFonts w:hint="eastAsia" w:eastAsia="宋体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20  -20  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学年</w:t>
      </w:r>
      <w:r>
        <w:rPr>
          <w:rFonts w:hint="eastAsia"/>
          <w:b/>
          <w:bCs/>
          <w:sz w:val="28"/>
          <w:szCs w:val="36"/>
          <w:lang w:eastAsia="zh-CN"/>
        </w:rPr>
        <w:t>国家助学金申请表</w:t>
      </w:r>
    </w:p>
    <w:p/>
    <w:tbl>
      <w:tblPr>
        <w:tblStyle w:val="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844"/>
        <w:gridCol w:w="1648"/>
        <w:gridCol w:w="668"/>
        <w:gridCol w:w="399"/>
        <w:gridCol w:w="1075"/>
        <w:gridCol w:w="1046"/>
        <w:gridCol w:w="1221"/>
        <w:gridCol w:w="641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本人情况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名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  系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 话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入学时间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学制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学号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    籍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地    址 </w:t>
            </w:r>
          </w:p>
        </w:tc>
        <w:tc>
          <w:tcPr>
            <w:tcW w:w="3083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63" w:type="dxa"/>
            <w:gridSpan w:val="9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高校              学院（系）          级               专业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曾获何种奖励</w:t>
            </w:r>
          </w:p>
        </w:tc>
        <w:tc>
          <w:tcPr>
            <w:tcW w:w="7919" w:type="dxa"/>
            <w:gridSpan w:val="8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家庭经济情况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（在方框中打√）</w:t>
            </w:r>
          </w:p>
        </w:tc>
        <w:tc>
          <w:tcPr>
            <w:tcW w:w="3559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建档立卡贫困家庭学生：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 2" w:char="00A3"/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城乡最低生活保障家庭学生：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sym w:font="Wingdings 2" w:char="00A3"/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城乡特困救助供养学生：□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城乡低收入家庭学生：□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孤儿：□</w:t>
            </w:r>
          </w:p>
        </w:tc>
        <w:tc>
          <w:tcPr>
            <w:tcW w:w="3983" w:type="dxa"/>
            <w:gridSpan w:val="4"/>
            <w:tcBorders>
              <w:left w:val="nil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家庭经济困难残疾学生及残疾人子女：□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享受国家优抚抚恤的一至六级伤残军人子女：□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困难职工家庭子女：□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烈士子女：□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因公牺牲军人子女：□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病故军人子女：□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学校核实学生提交的证件原件或相关证明材料，留存复印件备案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其他家庭经济困难学生：□</w:t>
            </w:r>
          </w:p>
        </w:tc>
        <w:tc>
          <w:tcPr>
            <w:tcW w:w="627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此类学生申请时需提交《家庭经济困难学生认定申请表》（复印件亦可）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9497" w:type="dxa"/>
            <w:gridSpan w:val="10"/>
            <w:noWrap w:val="0"/>
            <w:vAlign w:val="top"/>
          </w:tcPr>
          <w:p>
            <w:pPr>
              <w:snapToGrid w:val="0"/>
              <w:spacing w:before="74" w:beforeLines="24"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申请理由：</w:t>
            </w:r>
          </w:p>
          <w:p>
            <w:pPr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申请人签名：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9497" w:type="dxa"/>
            <w:gridSpan w:val="10"/>
            <w:noWrap w:val="0"/>
            <w:vAlign w:val="top"/>
          </w:tcPr>
          <w:p>
            <w:pPr>
              <w:snapToGrid w:val="0"/>
              <w:spacing w:before="109" w:beforeLines="35"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院系审核意见：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</w:t>
            </w:r>
          </w:p>
          <w:p>
            <w:pPr>
              <w:snapToGrid w:val="0"/>
              <w:spacing w:line="240" w:lineRule="exact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（公章）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9497" w:type="dxa"/>
            <w:gridSpan w:val="10"/>
            <w:noWrap w:val="0"/>
            <w:vAlign w:val="top"/>
          </w:tcPr>
          <w:p>
            <w:pPr>
              <w:snapToGrid w:val="0"/>
              <w:spacing w:before="156" w:beforeLines="50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学校审核意见：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ind w:right="42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</w:t>
            </w:r>
          </w:p>
          <w:p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（公章）           年    月 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81777"/>
    <w:rsid w:val="59D07817"/>
    <w:rsid w:val="71F8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2020-09-11T09:19:00Z</dcterms:created>
  <dc:creator>程曼</dc:creator>
  <cp:lastModifiedBy>Lenovo</cp:lastModifiedBy>
  <dcterms:modified xsi:type="dcterms:W3CDTF">2020-12-08T02:56:46Z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